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Look w:val="04A0" w:firstRow="1" w:lastRow="0" w:firstColumn="1" w:lastColumn="0" w:noHBand="0" w:noVBand="1"/>
      </w:tblPr>
      <w:tblGrid>
        <w:gridCol w:w="2410"/>
        <w:gridCol w:w="1573"/>
        <w:gridCol w:w="1120"/>
        <w:gridCol w:w="142"/>
        <w:gridCol w:w="992"/>
        <w:gridCol w:w="284"/>
        <w:gridCol w:w="1498"/>
        <w:gridCol w:w="119"/>
        <w:gridCol w:w="837"/>
        <w:gridCol w:w="305"/>
        <w:gridCol w:w="1498"/>
        <w:gridCol w:w="310"/>
        <w:gridCol w:w="672"/>
        <w:gridCol w:w="279"/>
        <w:gridCol w:w="1498"/>
        <w:gridCol w:w="364"/>
        <w:gridCol w:w="685"/>
        <w:gridCol w:w="213"/>
      </w:tblGrid>
      <w:tr w:rsidR="00326BC8" w:rsidRPr="00C505DC" w14:paraId="02B05D9F" w14:textId="77777777" w:rsidTr="00326BC8">
        <w:trPr>
          <w:trHeight w:val="300"/>
        </w:trPr>
        <w:tc>
          <w:tcPr>
            <w:tcW w:w="14601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E566011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 социально-экономического развития Нефтеюганского района на долгосрочный период</w:t>
            </w:r>
          </w:p>
        </w:tc>
      </w:tr>
      <w:tr w:rsidR="00C505DC" w:rsidRPr="00C505DC" w14:paraId="0013D2F9" w14:textId="77777777" w:rsidTr="00326BC8">
        <w:trPr>
          <w:gridAfter w:val="1"/>
          <w:wAfter w:w="213" w:type="dxa"/>
          <w:trHeight w:val="30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304508A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928552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B115455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DD2DE7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8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A36B57C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DD2339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19D1EFE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BAD596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0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A090C5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DE8EAA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8628D" w:rsidRPr="00C505DC" w14:paraId="6F8A4B2E" w14:textId="77777777" w:rsidTr="00326BC8">
        <w:trPr>
          <w:trHeight w:val="30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9156D1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C3C2C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D4239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279BE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</w:t>
            </w:r>
          </w:p>
        </w:tc>
        <w:tc>
          <w:tcPr>
            <w:tcW w:w="808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C56396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прогноз</w:t>
            </w:r>
          </w:p>
        </w:tc>
      </w:tr>
      <w:tr w:rsidR="00E8628D" w:rsidRPr="00C505DC" w14:paraId="0E67114A" w14:textId="77777777" w:rsidTr="00326BC8">
        <w:trPr>
          <w:trHeight w:val="30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30DD0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E59FD6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317BDB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69535A" w14:textId="77777777" w:rsidR="00C505DC" w:rsidRPr="00C505DC" w:rsidRDefault="00C505DC" w:rsidP="00E8628D">
            <w:pPr>
              <w:spacing w:after="0" w:line="240" w:lineRule="auto"/>
              <w:ind w:right="-30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F98E2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88F33D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E83C88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</w:tr>
      <w:tr w:rsidR="00C505DC" w:rsidRPr="00C505DC" w14:paraId="093CAD0C" w14:textId="77777777" w:rsidTr="00326BC8">
        <w:trPr>
          <w:trHeight w:val="73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0EFC3B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EF2DB1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B89300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C4D94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26F1E78" w14:textId="4122CAE6" w:rsidR="00326BC8" w:rsidRPr="00326BC8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 1 (консерватив</w:t>
            </w:r>
            <w:r w:rsidR="00326B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14:paraId="2D68F3CB" w14:textId="6619AF83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ный)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E5D8219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 2 (базовый)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97FC9E" w14:textId="6ECEB03F" w:rsidR="00326BC8" w:rsidRPr="00326BC8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 1 (консерватив</w:t>
            </w:r>
            <w:r w:rsidR="00326B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14:paraId="5454BA45" w14:textId="597D2241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ный)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7AC3F4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 2 (базовый)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B93E41" w14:textId="0A4C40CC" w:rsidR="00326BC8" w:rsidRPr="00326BC8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 1 (консерватив</w:t>
            </w:r>
            <w:r w:rsidR="00326BC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</w:p>
          <w:p w14:paraId="6DBC4E24" w14:textId="38096D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ный)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0EA77F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 2 (базовый)</w:t>
            </w:r>
          </w:p>
        </w:tc>
      </w:tr>
      <w:tr w:rsidR="00C505DC" w:rsidRPr="00C505DC" w14:paraId="471239E0" w14:textId="77777777" w:rsidTr="00326BC8">
        <w:trPr>
          <w:trHeight w:val="51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76D36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населения (среднегодовая)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5B83D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тыс. человек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69CD4F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61EAD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3978F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A1214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F46DE5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8C1DC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1DC55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E6053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</w:t>
            </w:r>
          </w:p>
        </w:tc>
      </w:tr>
      <w:tr w:rsidR="00C505DC" w:rsidRPr="00C505DC" w14:paraId="4D167C76" w14:textId="77777777" w:rsidTr="00326BC8">
        <w:trPr>
          <w:trHeight w:val="5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432B88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Выпуск товаров и услуг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9BC20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млн. рублей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E2E88D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477 214,6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0234C" w14:textId="2DF8A6D6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</w:t>
            </w: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581</w:t>
            </w: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6C551" w14:textId="321B87BD" w:rsidR="00C505DC" w:rsidRPr="00C505DC" w:rsidRDefault="00B5595D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505DC"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  <w:r w:rsidR="00C505DC"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</w:t>
            </w:r>
            <w:r w:rsidR="00C505DC"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CA2CD" w14:textId="372680F6" w:rsidR="00C505DC" w:rsidRPr="00C505DC" w:rsidRDefault="00B5595D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2 043 683,7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E408E" w14:textId="583035AB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</w:t>
            </w: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958</w:t>
            </w: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F5642" w14:textId="599FA903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181 929,2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D1789" w14:textId="72EC39CF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</w:t>
            </w: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CE2D3" w14:textId="6482A3AD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="00B559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329 558,5</w:t>
            </w:r>
          </w:p>
        </w:tc>
      </w:tr>
      <w:tr w:rsidR="00C505DC" w:rsidRPr="00C505DC" w14:paraId="68FC5BF3" w14:textId="77777777" w:rsidTr="00326BC8">
        <w:trPr>
          <w:trHeight w:val="13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B1A377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Темп роста выпуска товаров и услуг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D8FBF3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% к предыдущему году в действующих ценах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66C86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E22F3" w14:textId="6910A2C4" w:rsidR="00C505DC" w:rsidRPr="00C505DC" w:rsidRDefault="00D37BA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FAF0D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5958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9F53B7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B9002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09895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A6FB6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106,8</w:t>
            </w:r>
          </w:p>
        </w:tc>
      </w:tr>
      <w:tr w:rsidR="00C505DC" w:rsidRPr="00C505DC" w14:paraId="21A58FA7" w14:textId="77777777" w:rsidTr="00326BC8">
        <w:trPr>
          <w:trHeight w:val="82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07A61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номинальная начисленная заработная плата одного работника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3B3CD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5B422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94 470,0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C7583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100 908,0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64F169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107 870,0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8E4CA5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109 276,0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F2764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115 236,0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36EBCF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117 282,0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16527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116 234,5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253CB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117 840,5</w:t>
            </w:r>
          </w:p>
        </w:tc>
      </w:tr>
      <w:tr w:rsidR="00C505DC" w:rsidRPr="00C505DC" w14:paraId="4845F571" w14:textId="77777777" w:rsidTr="00326BC8">
        <w:trPr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84CBB6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потребительских цен на товары и услуги на конец года (данные прогноза СЭР ХМАО-Югры)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80159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% к декабрю предыдущего года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A89351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285821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9AB53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105,4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BE77FB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D9015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5D3C6F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E4611D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6E79DE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C505DC" w:rsidRPr="00C505DC" w14:paraId="27AF7B32" w14:textId="77777777" w:rsidTr="00326BC8">
        <w:trPr>
          <w:trHeight w:val="100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5C7F1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потребительских цен на товары и услуги  в среднем за год (данные прогноза СЭР ХМАО-Югры)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444DE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% г/г 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42A3BC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9027C8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52FE3E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106,2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F08185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A57B80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F891C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BBC613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AA84A6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</w:t>
            </w:r>
          </w:p>
        </w:tc>
      </w:tr>
      <w:tr w:rsidR="00C505DC" w:rsidRPr="00C505DC" w14:paraId="6062B7CA" w14:textId="77777777" w:rsidTr="00326BC8">
        <w:trPr>
          <w:trHeight w:val="76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5EB0F" w14:textId="77777777" w:rsidR="00C505DC" w:rsidRPr="00C505DC" w:rsidRDefault="00C505DC" w:rsidP="00C505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75345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728071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B64AFC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67A0E2" w14:textId="2E1BC43E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 w:rsidR="006267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93B0D4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F38DBA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11B2B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CC3189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100,1</w:t>
            </w:r>
          </w:p>
        </w:tc>
        <w:tc>
          <w:tcPr>
            <w:tcW w:w="12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954AC9" w14:textId="77777777" w:rsidR="00C505DC" w:rsidRPr="00C505DC" w:rsidRDefault="00C505DC" w:rsidP="00C505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05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100,2</w:t>
            </w:r>
          </w:p>
        </w:tc>
      </w:tr>
    </w:tbl>
    <w:p w14:paraId="79C42A93" w14:textId="77777777" w:rsidR="0062237E" w:rsidRPr="00C505DC" w:rsidRDefault="0062237E" w:rsidP="00C505DC"/>
    <w:sectPr w:rsidR="0062237E" w:rsidRPr="00C505DC" w:rsidSect="00C505D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B94"/>
    <w:rsid w:val="00326BC8"/>
    <w:rsid w:val="004232C2"/>
    <w:rsid w:val="0062237E"/>
    <w:rsid w:val="00626730"/>
    <w:rsid w:val="00A16B94"/>
    <w:rsid w:val="00AB1D75"/>
    <w:rsid w:val="00B5595D"/>
    <w:rsid w:val="00C505DC"/>
    <w:rsid w:val="00D37BAC"/>
    <w:rsid w:val="00E8628D"/>
    <w:rsid w:val="00FE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B0308"/>
  <w15:chartTrackingRefBased/>
  <w15:docId w15:val="{376A9B0D-4BA6-40DE-B15D-6FF539547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50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Угарова Анна Владимировна</dc:creator>
  <cp:keywords/>
  <dc:description/>
  <cp:lastModifiedBy>Зайцева Мария Петровна</cp:lastModifiedBy>
  <cp:revision>9</cp:revision>
  <dcterms:created xsi:type="dcterms:W3CDTF">2023-11-02T10:13:00Z</dcterms:created>
  <dcterms:modified xsi:type="dcterms:W3CDTF">2023-11-13T04:58:00Z</dcterms:modified>
</cp:coreProperties>
</file>